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F2C" w:rsidRPr="00F84F2C" w:rsidRDefault="00F84F2C" w:rsidP="00F84F2C">
      <w:pPr>
        <w:autoSpaceDE w:val="0"/>
        <w:autoSpaceDN w:val="0"/>
        <w:adjustRightInd w:val="0"/>
        <w:spacing w:line="360" w:lineRule="atLeast"/>
        <w:jc w:val="center"/>
        <w:rPr>
          <w:b/>
          <w:bCs/>
          <w:position w:val="-7"/>
          <w:sz w:val="13"/>
          <w:szCs w:val="13"/>
        </w:rPr>
      </w:pPr>
      <w:bookmarkStart w:id="0" w:name="_GoBack"/>
      <w:bookmarkEnd w:id="0"/>
      <w:r w:rsidRPr="00F84F2C">
        <w:rPr>
          <w:b/>
          <w:bCs/>
          <w:position w:val="-15"/>
          <w:sz w:val="27"/>
          <w:szCs w:val="27"/>
        </w:rPr>
        <w:t>Hunter W. Martin Professionalism Award</w:t>
      </w:r>
    </w:p>
    <w:p w:rsidR="00F84F2C" w:rsidRPr="00F84F2C" w:rsidRDefault="00F84F2C" w:rsidP="00F84F2C">
      <w:pPr>
        <w:autoSpaceDE w:val="0"/>
        <w:autoSpaceDN w:val="0"/>
        <w:adjustRightInd w:val="0"/>
        <w:spacing w:line="80" w:lineRule="atLeast"/>
        <w:jc w:val="center"/>
        <w:rPr>
          <w:b/>
          <w:bCs/>
          <w:position w:val="-14"/>
        </w:rPr>
      </w:pPr>
    </w:p>
    <w:p w:rsidR="00F84F2C" w:rsidRPr="00F84F2C" w:rsidRDefault="00F84F2C" w:rsidP="00F84F2C">
      <w:pPr>
        <w:autoSpaceDE w:val="0"/>
        <w:autoSpaceDN w:val="0"/>
        <w:adjustRightInd w:val="0"/>
        <w:spacing w:line="260" w:lineRule="atLeast"/>
        <w:jc w:val="both"/>
        <w:rPr>
          <w:position w:val="-10"/>
        </w:rPr>
      </w:pPr>
      <w:r w:rsidRPr="00F84F2C">
        <w:rPr>
          <w:position w:val="-10"/>
        </w:rPr>
        <w:t xml:space="preserve">Established in 1993, the Hunter W. Martin Professionalism Award is named after the first recipient, Hunter W. Martin.  This award was created to be presented to </w:t>
      </w:r>
      <w:r w:rsidR="00B13012">
        <w:rPr>
          <w:position w:val="-10"/>
        </w:rPr>
        <w:t>Richmond Bar members</w:t>
      </w:r>
      <w:r w:rsidRPr="00F84F2C">
        <w:rPr>
          <w:position w:val="-10"/>
        </w:rPr>
        <w:t xml:space="preserve"> who, throughout their lives and careers in the law, have best exemplified the conduct and high ideals embodied in the Bar’s Principles of Professionalism.  Nominees should possess an understanding of, and adherence to high ethical standards of conduct and tolerance, respect and civility toward clients, opposing parties, colleagues and the judiciary.</w:t>
      </w:r>
    </w:p>
    <w:p w:rsidR="00F84F2C" w:rsidRDefault="00F84F2C" w:rsidP="00F84F2C">
      <w:pPr>
        <w:autoSpaceDE w:val="0"/>
        <w:autoSpaceDN w:val="0"/>
        <w:adjustRightInd w:val="0"/>
        <w:spacing w:line="260" w:lineRule="atLeast"/>
        <w:jc w:val="both"/>
        <w:rPr>
          <w:i/>
          <w:iCs/>
          <w:position w:val="-10"/>
          <w:u w:val="single"/>
        </w:rPr>
      </w:pPr>
    </w:p>
    <w:p w:rsidR="00884956" w:rsidRDefault="00F84F2C" w:rsidP="00F84F2C">
      <w:pPr>
        <w:autoSpaceDE w:val="0"/>
        <w:autoSpaceDN w:val="0"/>
        <w:adjustRightInd w:val="0"/>
        <w:spacing w:line="260" w:lineRule="atLeast"/>
        <w:jc w:val="both"/>
        <w:rPr>
          <w:position w:val="-10"/>
        </w:rPr>
      </w:pPr>
      <w:r w:rsidRPr="00F84F2C">
        <w:rPr>
          <w:i/>
          <w:iCs/>
          <w:position w:val="-10"/>
          <w:u w:val="single"/>
        </w:rPr>
        <w:t>Recipients</w:t>
      </w:r>
      <w:r w:rsidRPr="00F84F2C">
        <w:rPr>
          <w:position w:val="-10"/>
        </w:rPr>
        <w:t xml:space="preserve">: </w:t>
      </w:r>
    </w:p>
    <w:p w:rsidR="00F84F2C" w:rsidRPr="00F84F2C" w:rsidRDefault="00A1385D" w:rsidP="003C2CFA">
      <w:pPr>
        <w:autoSpaceDE w:val="0"/>
        <w:autoSpaceDN w:val="0"/>
        <w:adjustRightInd w:val="0"/>
        <w:jc w:val="both"/>
        <w:rPr>
          <w:position w:val="-10"/>
        </w:rPr>
      </w:pPr>
      <w:r>
        <w:rPr>
          <w:position w:val="-10"/>
        </w:rPr>
        <w:t xml:space="preserve">Everette G. Allen, Jr.* (2017), Michael W. Smith (2016), </w:t>
      </w:r>
      <w:r w:rsidR="004172BF">
        <w:rPr>
          <w:position w:val="-10"/>
        </w:rPr>
        <w:t xml:space="preserve">Claire G. </w:t>
      </w:r>
      <w:proofErr w:type="spellStart"/>
      <w:r w:rsidR="004172BF">
        <w:rPr>
          <w:position w:val="-10"/>
        </w:rPr>
        <w:t>Cardewll</w:t>
      </w:r>
      <w:proofErr w:type="spellEnd"/>
      <w:r w:rsidR="004172BF">
        <w:rPr>
          <w:position w:val="-10"/>
        </w:rPr>
        <w:t xml:space="preserve"> (2015), </w:t>
      </w:r>
      <w:r w:rsidR="00087EF7">
        <w:rPr>
          <w:position w:val="-10"/>
        </w:rPr>
        <w:t xml:space="preserve">Thomas G. Slater, Jr. (2014), Dennis W. </w:t>
      </w:r>
      <w:proofErr w:type="spellStart"/>
      <w:r w:rsidR="00087EF7">
        <w:rPr>
          <w:position w:val="-10"/>
        </w:rPr>
        <w:t>Dohnal</w:t>
      </w:r>
      <w:proofErr w:type="spellEnd"/>
      <w:r w:rsidR="00087EF7">
        <w:rPr>
          <w:position w:val="-10"/>
        </w:rPr>
        <w:t xml:space="preserve"> (2013), </w:t>
      </w:r>
      <w:r w:rsidR="00F61AF1">
        <w:rPr>
          <w:position w:val="-10"/>
        </w:rPr>
        <w:t>Philip B. Morris (2</w:t>
      </w:r>
      <w:r>
        <w:rPr>
          <w:position w:val="-10"/>
        </w:rPr>
        <w:t>012), Russell V. Palmore (2011</w:t>
      </w:r>
      <w:r w:rsidR="00F61AF1">
        <w:rPr>
          <w:position w:val="-10"/>
        </w:rPr>
        <w:t xml:space="preserve">), Wyatt B. </w:t>
      </w:r>
      <w:proofErr w:type="spellStart"/>
      <w:r w:rsidR="00F61AF1">
        <w:rPr>
          <w:position w:val="-10"/>
        </w:rPr>
        <w:t>Durrette</w:t>
      </w:r>
      <w:proofErr w:type="spellEnd"/>
      <w:r w:rsidR="00F61AF1">
        <w:rPr>
          <w:position w:val="-10"/>
        </w:rPr>
        <w:t xml:space="preserve">, Jr. (2010), </w:t>
      </w:r>
      <w:r w:rsidR="002D3AED">
        <w:rPr>
          <w:position w:val="-10"/>
        </w:rPr>
        <w:t>Frank B. Miller III (2009</w:t>
      </w:r>
      <w:r w:rsidR="00180F8A">
        <w:rPr>
          <w:position w:val="-10"/>
        </w:rPr>
        <w:t xml:space="preserve">), Robert E. Eicher (2008), Robert A. </w:t>
      </w:r>
      <w:proofErr w:type="spellStart"/>
      <w:r w:rsidR="00180F8A">
        <w:rPr>
          <w:position w:val="-10"/>
        </w:rPr>
        <w:t>Pustilnik</w:t>
      </w:r>
      <w:proofErr w:type="spellEnd"/>
      <w:r w:rsidR="00180F8A">
        <w:rPr>
          <w:position w:val="-10"/>
        </w:rPr>
        <w:t xml:space="preserve"> (2007), </w:t>
      </w:r>
      <w:r w:rsidR="00884956">
        <w:rPr>
          <w:position w:val="-10"/>
        </w:rPr>
        <w:t>Hon. Randall G. Johnson</w:t>
      </w:r>
      <w:r>
        <w:rPr>
          <w:position w:val="-10"/>
        </w:rPr>
        <w:t>*</w:t>
      </w:r>
      <w:r w:rsidR="00884956">
        <w:rPr>
          <w:position w:val="-10"/>
        </w:rPr>
        <w:t xml:space="preserve"> (2006</w:t>
      </w:r>
      <w:r w:rsidR="00F84F2C" w:rsidRPr="00F84F2C">
        <w:rPr>
          <w:position w:val="-10"/>
        </w:rPr>
        <w:t>), James W. Morris III (2005), Malcolm M. Christian (2004), Anne Marie Whittemore (2003), Hon. Robert W. Duling (2002), Meredith A. House (2001), Robert M. Patterson (2000),</w:t>
      </w:r>
      <w:r w:rsidR="00884956">
        <w:rPr>
          <w:position w:val="-10"/>
        </w:rPr>
        <w:t xml:space="preserve"> R. Harvey Chappell, Jr. (1999), Hon. Robert R. </w:t>
      </w:r>
      <w:proofErr w:type="spellStart"/>
      <w:r w:rsidR="00884956">
        <w:rPr>
          <w:position w:val="-10"/>
        </w:rPr>
        <w:t>Merhige</w:t>
      </w:r>
      <w:proofErr w:type="spellEnd"/>
      <w:r w:rsidR="00884956">
        <w:rPr>
          <w:position w:val="-10"/>
        </w:rPr>
        <w:t xml:space="preserve">, Jr. (1998), Paul M. </w:t>
      </w:r>
      <w:proofErr w:type="spellStart"/>
      <w:r w:rsidR="00884956">
        <w:rPr>
          <w:position w:val="-10"/>
        </w:rPr>
        <w:t>Shuford</w:t>
      </w:r>
      <w:proofErr w:type="spellEnd"/>
      <w:r>
        <w:rPr>
          <w:position w:val="-10"/>
        </w:rPr>
        <w:t>* (1997</w:t>
      </w:r>
      <w:r w:rsidR="00884956">
        <w:rPr>
          <w:position w:val="-10"/>
        </w:rPr>
        <w:t xml:space="preserve">), Howard W. Dobbins (1996), James C. Roberts (1995), Lewis T. Booker (1994), Hunter W. Martin (1993) </w:t>
      </w:r>
    </w:p>
    <w:p w:rsidR="008817B8" w:rsidRDefault="008817B8"/>
    <w:p w:rsidR="00A1385D" w:rsidRPr="00A1385D" w:rsidRDefault="00A1385D" w:rsidP="00A1385D">
      <w:r>
        <w:rPr>
          <w:position w:val="-10"/>
        </w:rPr>
        <w:t xml:space="preserve">* - </w:t>
      </w:r>
      <w:r w:rsidRPr="00F84F2C">
        <w:rPr>
          <w:position w:val="-10"/>
        </w:rPr>
        <w:t>awarded posthumously</w:t>
      </w:r>
    </w:p>
    <w:p w:rsidR="00A1385D" w:rsidRDefault="00A1385D" w:rsidP="00A1385D">
      <w:pPr>
        <w:pStyle w:val="PlainText"/>
        <w:rPr>
          <w:rFonts w:ascii="Times New Roman" w:hAnsi="Times New Roman"/>
          <w:sz w:val="24"/>
          <w:szCs w:val="24"/>
        </w:rPr>
      </w:pPr>
    </w:p>
    <w:p w:rsidR="00A1385D" w:rsidRPr="00A1385D" w:rsidRDefault="00A1385D" w:rsidP="00A1385D">
      <w:pPr>
        <w:pStyle w:val="PlainText"/>
        <w:rPr>
          <w:rFonts w:ascii="Times New Roman" w:hAnsi="Times New Roman"/>
          <w:sz w:val="24"/>
          <w:szCs w:val="24"/>
        </w:rPr>
      </w:pPr>
      <w:r w:rsidRPr="00A1385D">
        <w:rPr>
          <w:rFonts w:ascii="Times New Roman" w:hAnsi="Times New Roman"/>
          <w:sz w:val="24"/>
          <w:szCs w:val="24"/>
        </w:rPr>
        <w:t xml:space="preserve">Nominations </w:t>
      </w:r>
      <w:r>
        <w:rPr>
          <w:rFonts w:ascii="Times New Roman" w:hAnsi="Times New Roman"/>
          <w:sz w:val="24"/>
          <w:szCs w:val="24"/>
        </w:rPr>
        <w:t xml:space="preserve">for the 2018 Professionalism Award </w:t>
      </w:r>
      <w:r w:rsidRPr="00A1385D">
        <w:rPr>
          <w:rFonts w:ascii="Times New Roman" w:hAnsi="Times New Roman"/>
          <w:sz w:val="24"/>
          <w:szCs w:val="24"/>
        </w:rPr>
        <w:t>are due by</w:t>
      </w:r>
      <w:r>
        <w:rPr>
          <w:rFonts w:ascii="Times New Roman" w:hAnsi="Times New Roman"/>
          <w:sz w:val="24"/>
          <w:szCs w:val="24"/>
        </w:rPr>
        <w:t xml:space="preserve"> 12:00 noon on</w:t>
      </w:r>
      <w:r w:rsidRPr="00A1385D">
        <w:rPr>
          <w:rFonts w:ascii="Times New Roman" w:hAnsi="Times New Roman"/>
          <w:sz w:val="24"/>
          <w:szCs w:val="24"/>
        </w:rPr>
        <w:t xml:space="preserve"> </w:t>
      </w:r>
      <w:r>
        <w:rPr>
          <w:rFonts w:ascii="Times New Roman" w:hAnsi="Times New Roman"/>
          <w:b/>
          <w:bCs/>
          <w:sz w:val="24"/>
          <w:szCs w:val="24"/>
        </w:rPr>
        <w:t>May 25, 2018</w:t>
      </w:r>
      <w:r w:rsidRPr="00A1385D">
        <w:rPr>
          <w:rFonts w:ascii="Times New Roman" w:hAnsi="Times New Roman"/>
          <w:sz w:val="24"/>
          <w:szCs w:val="24"/>
        </w:rPr>
        <w:t xml:space="preserve"> and should be emailed to </w:t>
      </w:r>
      <w:r>
        <w:rPr>
          <w:rFonts w:ascii="Times New Roman" w:hAnsi="Times New Roman"/>
          <w:sz w:val="24"/>
          <w:szCs w:val="24"/>
        </w:rPr>
        <w:t>Daniel E. Lynch</w:t>
      </w:r>
      <w:r w:rsidRPr="00A1385D">
        <w:rPr>
          <w:rFonts w:ascii="Times New Roman" w:hAnsi="Times New Roman"/>
          <w:sz w:val="24"/>
          <w:szCs w:val="24"/>
        </w:rPr>
        <w:t xml:space="preserve">, </w:t>
      </w:r>
      <w:r>
        <w:rPr>
          <w:rFonts w:ascii="Times New Roman" w:hAnsi="Times New Roman"/>
          <w:sz w:val="24"/>
          <w:szCs w:val="24"/>
        </w:rPr>
        <w:t>Chair of the Committee on Awards &amp; Honors, a</w:t>
      </w:r>
      <w:r w:rsidR="00457B96">
        <w:rPr>
          <w:rFonts w:ascii="Times New Roman" w:hAnsi="Times New Roman"/>
          <w:sz w:val="24"/>
          <w:szCs w:val="24"/>
        </w:rPr>
        <w:t>t</w:t>
      </w:r>
      <w:r w:rsidR="00AC5590">
        <w:rPr>
          <w:rFonts w:ascii="Times New Roman" w:hAnsi="Times New Roman"/>
          <w:sz w:val="24"/>
          <w:szCs w:val="24"/>
        </w:rPr>
        <w:t xml:space="preserve"> </w:t>
      </w:r>
      <w:hyperlink r:id="rId5" w:history="1">
        <w:r w:rsidR="00AC5590" w:rsidRPr="004D62D9">
          <w:rPr>
            <w:rStyle w:val="Hyperlink"/>
            <w:rFonts w:ascii="Times New Roman" w:hAnsi="Times New Roman"/>
            <w:sz w:val="24"/>
            <w:szCs w:val="24"/>
          </w:rPr>
          <w:t>dlynch@lynchcornettlaw.com</w:t>
        </w:r>
      </w:hyperlink>
      <w:r w:rsidR="00AC5590">
        <w:rPr>
          <w:rFonts w:ascii="Times New Roman" w:hAnsi="Times New Roman"/>
          <w:sz w:val="24"/>
          <w:szCs w:val="24"/>
        </w:rPr>
        <w:t>.</w:t>
      </w:r>
      <w:r>
        <w:rPr>
          <w:rFonts w:ascii="Times New Roman" w:hAnsi="Times New Roman"/>
          <w:sz w:val="24"/>
          <w:szCs w:val="24"/>
        </w:rPr>
        <w:t xml:space="preserve">  N</w:t>
      </w:r>
      <w:r w:rsidRPr="00A1385D">
        <w:rPr>
          <w:rFonts w:ascii="Times New Roman" w:hAnsi="Times New Roman"/>
          <w:sz w:val="24"/>
          <w:szCs w:val="24"/>
        </w:rPr>
        <w:t>omination</w:t>
      </w:r>
      <w:r>
        <w:rPr>
          <w:rFonts w:ascii="Times New Roman" w:hAnsi="Times New Roman"/>
          <w:sz w:val="24"/>
          <w:szCs w:val="24"/>
        </w:rPr>
        <w:t>s</w:t>
      </w:r>
      <w:r w:rsidRPr="00A1385D">
        <w:rPr>
          <w:rFonts w:ascii="Times New Roman" w:hAnsi="Times New Roman"/>
          <w:sz w:val="24"/>
          <w:szCs w:val="24"/>
        </w:rPr>
        <w:t xml:space="preserve"> </w:t>
      </w:r>
      <w:r>
        <w:rPr>
          <w:rFonts w:ascii="Times New Roman" w:hAnsi="Times New Roman"/>
          <w:sz w:val="24"/>
          <w:szCs w:val="24"/>
        </w:rPr>
        <w:t>and any supporting documentation should clearly describe</w:t>
      </w:r>
      <w:r w:rsidRPr="00A1385D">
        <w:rPr>
          <w:rFonts w:ascii="Times New Roman" w:hAnsi="Times New Roman"/>
          <w:sz w:val="24"/>
          <w:szCs w:val="24"/>
        </w:rPr>
        <w:t xml:space="preserve"> how the nominee meets the award criteria.  </w:t>
      </w:r>
    </w:p>
    <w:p w:rsidR="00A1385D" w:rsidRDefault="00A1385D"/>
    <w:sectPr w:rsidR="00A1385D" w:rsidSect="00F84F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3D68"/>
    <w:multiLevelType w:val="hybridMultilevel"/>
    <w:tmpl w:val="25E8A0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C"/>
    <w:rsid w:val="000227C5"/>
    <w:rsid w:val="00087EF7"/>
    <w:rsid w:val="000A0726"/>
    <w:rsid w:val="00180F8A"/>
    <w:rsid w:val="002D3AED"/>
    <w:rsid w:val="003C2CFA"/>
    <w:rsid w:val="004075BD"/>
    <w:rsid w:val="004172BF"/>
    <w:rsid w:val="00457B96"/>
    <w:rsid w:val="008817B8"/>
    <w:rsid w:val="00884956"/>
    <w:rsid w:val="00A1385D"/>
    <w:rsid w:val="00AA32F4"/>
    <w:rsid w:val="00AC5590"/>
    <w:rsid w:val="00B13012"/>
    <w:rsid w:val="00B73BA6"/>
    <w:rsid w:val="00BA0B7F"/>
    <w:rsid w:val="00CE4FB0"/>
    <w:rsid w:val="00F61AF1"/>
    <w:rsid w:val="00F84F2C"/>
    <w:rsid w:val="00FA06F9"/>
    <w:rsid w:val="00FE6701"/>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3D25A-7AF7-48EC-B2BC-84C97E8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385D"/>
    <w:rPr>
      <w:color w:val="0563C1"/>
      <w:u w:val="single"/>
    </w:rPr>
  </w:style>
  <w:style w:type="paragraph" w:styleId="PlainText">
    <w:name w:val="Plain Text"/>
    <w:basedOn w:val="Normal"/>
    <w:link w:val="PlainTextChar"/>
    <w:uiPriority w:val="99"/>
    <w:unhideWhenUsed/>
    <w:rsid w:val="00A1385D"/>
    <w:rPr>
      <w:rFonts w:ascii="Calibri" w:eastAsia="Calibri" w:hAnsi="Calibri"/>
      <w:sz w:val="22"/>
      <w:szCs w:val="22"/>
    </w:rPr>
  </w:style>
  <w:style w:type="character" w:customStyle="1" w:styleId="PlainTextChar">
    <w:name w:val="Plain Text Char"/>
    <w:basedOn w:val="DefaultParagraphFont"/>
    <w:link w:val="PlainText"/>
    <w:uiPriority w:val="99"/>
    <w:rsid w:val="00A1385D"/>
    <w:rPr>
      <w:rFonts w:ascii="Calibri" w:eastAsia="Calibri" w:hAnsi="Calibri"/>
      <w:sz w:val="22"/>
      <w:szCs w:val="22"/>
    </w:rPr>
  </w:style>
  <w:style w:type="character" w:styleId="UnresolvedMention">
    <w:name w:val="Unresolved Mention"/>
    <w:basedOn w:val="DefaultParagraphFont"/>
    <w:uiPriority w:val="99"/>
    <w:semiHidden/>
    <w:unhideWhenUsed/>
    <w:rsid w:val="00AC5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ynch@lynchcornett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Hunter W</vt:lpstr>
    </vt:vector>
  </TitlesOfParts>
  <Company>Richmond Bar</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W</dc:title>
  <dc:subject/>
  <dc:creator>assistant</dc:creator>
  <cp:keywords/>
  <dc:description/>
  <cp:lastModifiedBy>Brittany Lamb</cp:lastModifiedBy>
  <cp:revision>2</cp:revision>
  <dcterms:created xsi:type="dcterms:W3CDTF">2017-10-11T13:45:00Z</dcterms:created>
  <dcterms:modified xsi:type="dcterms:W3CDTF">2017-10-11T13:45:00Z</dcterms:modified>
</cp:coreProperties>
</file>